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9AD22" w14:textId="3153D3F5" w:rsidR="00890894" w:rsidRDefault="00406DFF" w:rsidP="00890894">
      <w:pPr>
        <w:pStyle w:val="BodyText"/>
        <w:spacing w:before="120" w:after="120" w:line="320" w:lineRule="exact"/>
        <w:ind w:right="-57"/>
        <w:jc w:val="center"/>
        <w:rPr>
          <w:b/>
          <w:bCs/>
          <w:color w:val="000000" w:themeColor="text1"/>
          <w:sz w:val="27"/>
          <w:szCs w:val="27"/>
          <w:lang w:val="nl-NL"/>
        </w:rPr>
      </w:pPr>
      <w:bookmarkStart w:id="0" w:name="_GoBack"/>
      <w:bookmarkEnd w:id="0"/>
      <w:r w:rsidRPr="00406DFF">
        <w:rPr>
          <w:b/>
          <w:bCs/>
          <w:color w:val="000000" w:themeColor="text1"/>
          <w:sz w:val="27"/>
          <w:szCs w:val="27"/>
          <w:lang w:val="nl-NL"/>
        </w:rPr>
        <w:t>MỘT SỐ LƯU Ý VỚI SINH VIÊN ĐHCQ ĐI HỌC GDQP&amp;AN</w:t>
      </w:r>
    </w:p>
    <w:p w14:paraId="7A918112" w14:textId="3AA6169E" w:rsidR="00406DFF" w:rsidRDefault="00406DFF" w:rsidP="00890894">
      <w:pPr>
        <w:pStyle w:val="BodyText"/>
        <w:spacing w:before="120" w:after="120" w:line="320" w:lineRule="exact"/>
        <w:ind w:right="-57"/>
        <w:jc w:val="center"/>
        <w:rPr>
          <w:b/>
          <w:bCs/>
          <w:color w:val="000000" w:themeColor="text1"/>
          <w:sz w:val="27"/>
          <w:szCs w:val="27"/>
          <w:lang w:val="nl-NL"/>
        </w:rPr>
      </w:pPr>
      <w:r w:rsidRPr="00406DFF">
        <w:rPr>
          <w:b/>
          <w:bCs/>
          <w:color w:val="000000" w:themeColor="text1"/>
          <w:sz w:val="27"/>
          <w:szCs w:val="27"/>
          <w:lang w:val="nl-NL"/>
        </w:rPr>
        <w:t xml:space="preserve">TẠI TRUNG TÂM GDQP&amp;AN, TRƯỜNG </w:t>
      </w:r>
      <w:r w:rsidR="00890894">
        <w:rPr>
          <w:b/>
          <w:bCs/>
          <w:color w:val="000000" w:themeColor="text1"/>
          <w:sz w:val="27"/>
          <w:szCs w:val="27"/>
          <w:lang w:val="nl-NL"/>
        </w:rPr>
        <w:t>QUÂN SỰ, BỘ TƯ LỆNH THỦ ĐÔ</w:t>
      </w:r>
    </w:p>
    <w:p w14:paraId="61F6B821" w14:textId="5893F61A" w:rsidR="00406DFF" w:rsidRDefault="00406DFF" w:rsidP="004A74C0">
      <w:pPr>
        <w:pStyle w:val="BodyText"/>
        <w:spacing w:before="120" w:after="120" w:line="320" w:lineRule="exact"/>
        <w:ind w:right="-57" w:firstLine="709"/>
        <w:rPr>
          <w:i/>
          <w:iCs/>
          <w:color w:val="000000" w:themeColor="text1"/>
          <w:sz w:val="24"/>
          <w:lang w:val="nl-NL"/>
        </w:rPr>
      </w:pPr>
    </w:p>
    <w:p w14:paraId="4208EBE5" w14:textId="064CB862" w:rsidR="00890894" w:rsidRPr="009B0814" w:rsidRDefault="00890894" w:rsidP="00890894">
      <w:pPr>
        <w:spacing w:after="120"/>
        <w:ind w:firstLine="567"/>
        <w:rPr>
          <w:b/>
          <w:sz w:val="26"/>
          <w:szCs w:val="26"/>
        </w:rPr>
      </w:pPr>
      <w:r w:rsidRPr="009B0814">
        <w:rPr>
          <w:b/>
          <w:sz w:val="26"/>
          <w:szCs w:val="26"/>
        </w:rPr>
        <w:t xml:space="preserve">I. ĐỒ DÙNG </w:t>
      </w:r>
      <w:r>
        <w:rPr>
          <w:b/>
          <w:sz w:val="26"/>
          <w:szCs w:val="26"/>
        </w:rPr>
        <w:t xml:space="preserve">SINH VIÊN </w:t>
      </w:r>
      <w:r w:rsidRPr="009B0814">
        <w:rPr>
          <w:b/>
          <w:sz w:val="26"/>
          <w:szCs w:val="26"/>
        </w:rPr>
        <w:t>ĐƯỢC MƯỢN</w:t>
      </w:r>
    </w:p>
    <w:p w14:paraId="6B4E89BA" w14:textId="77777777" w:rsidR="00890894" w:rsidRDefault="00890894" w:rsidP="00890894">
      <w:pPr>
        <w:spacing w:after="120"/>
        <w:ind w:firstLine="567"/>
      </w:pPr>
      <w:r>
        <w:t>1. Quân phục bộ đội = 02 bộ/ SV</w:t>
      </w:r>
    </w:p>
    <w:p w14:paraId="3F06A719" w14:textId="77777777" w:rsidR="00890894" w:rsidRDefault="00890894" w:rsidP="00890894">
      <w:pPr>
        <w:spacing w:after="120"/>
        <w:ind w:firstLine="567"/>
      </w:pPr>
      <w:r>
        <w:t>2. Vỏ chăn = 01 cái/SV</w:t>
      </w:r>
    </w:p>
    <w:p w14:paraId="7D452DBD" w14:textId="77777777" w:rsidR="00890894" w:rsidRDefault="00890894" w:rsidP="00890894">
      <w:pPr>
        <w:spacing w:after="120"/>
        <w:ind w:firstLine="567"/>
      </w:pPr>
      <w:r>
        <w:t>3. Màn, chiếu, ba lô, gối, dây lưng (nam), mũ tai bèo mỗi loại = 1 cái/SV</w:t>
      </w:r>
    </w:p>
    <w:p w14:paraId="61F8ACAF" w14:textId="77777777" w:rsidR="00890894" w:rsidRDefault="00890894" w:rsidP="00890894">
      <w:pPr>
        <w:spacing w:after="120"/>
        <w:ind w:firstLine="567"/>
      </w:pPr>
      <w:r>
        <w:t>4. Chậu tắm, giặt: 02 bộ/phòng ở</w:t>
      </w:r>
    </w:p>
    <w:p w14:paraId="1C05ADB0" w14:textId="77777777" w:rsidR="00890894" w:rsidRDefault="00890894" w:rsidP="00890894">
      <w:pPr>
        <w:spacing w:after="120"/>
        <w:ind w:firstLine="567"/>
      </w:pPr>
      <w:r>
        <w:t>5. Các loại chổi vệ sinh, thùng rác, hót rác: 01 bộ/phòng ở</w:t>
      </w:r>
    </w:p>
    <w:p w14:paraId="20E4F2EF" w14:textId="77777777" w:rsidR="00890894" w:rsidRDefault="00890894" w:rsidP="00890894">
      <w:pPr>
        <w:spacing w:after="120"/>
        <w:ind w:firstLine="567"/>
      </w:pPr>
      <w:r>
        <w:t>6. Tài liệu học tập 02 quyển, ghế nhựa sử dụng trong sinh hoạt 01 cái/SV</w:t>
      </w:r>
    </w:p>
    <w:p w14:paraId="0A4884EF" w14:textId="62CCC453" w:rsidR="00890894" w:rsidRPr="009B0814" w:rsidRDefault="00890894" w:rsidP="00890894">
      <w:pPr>
        <w:spacing w:after="120"/>
        <w:ind w:firstLine="567"/>
        <w:rPr>
          <w:b/>
          <w:sz w:val="26"/>
          <w:szCs w:val="26"/>
        </w:rPr>
      </w:pPr>
      <w:r w:rsidRPr="009B0814">
        <w:rPr>
          <w:b/>
          <w:sz w:val="26"/>
          <w:szCs w:val="26"/>
        </w:rPr>
        <w:t xml:space="preserve">II. </w:t>
      </w:r>
      <w:r>
        <w:rPr>
          <w:b/>
          <w:sz w:val="26"/>
          <w:szCs w:val="26"/>
        </w:rPr>
        <w:t xml:space="preserve">ĐỒ DÙNG </w:t>
      </w:r>
      <w:r w:rsidRPr="009B0814">
        <w:rPr>
          <w:b/>
          <w:sz w:val="26"/>
          <w:szCs w:val="26"/>
        </w:rPr>
        <w:t>SINH VIÊN ĐƯỢC MANG THEO VÀ SỬ DỤNG</w:t>
      </w:r>
    </w:p>
    <w:p w14:paraId="1B206A97" w14:textId="77777777" w:rsidR="00890894" w:rsidRDefault="00890894" w:rsidP="00890894">
      <w:pPr>
        <w:spacing w:after="120"/>
        <w:ind w:firstLine="567"/>
      </w:pPr>
      <w:r>
        <w:t>1. Điện thoại, máy tính (ngoài giờ học tập, sinh hoạt)</w:t>
      </w:r>
    </w:p>
    <w:p w14:paraId="45A5EB50" w14:textId="77777777" w:rsidR="00890894" w:rsidRDefault="00890894" w:rsidP="00890894">
      <w:pPr>
        <w:spacing w:after="120"/>
        <w:ind w:firstLine="567"/>
      </w:pPr>
      <w:r>
        <w:t>2. Tắm nước nóng lạnh (miễn phí)</w:t>
      </w:r>
    </w:p>
    <w:p w14:paraId="09412858" w14:textId="77777777" w:rsidR="00890894" w:rsidRDefault="00890894" w:rsidP="00890894">
      <w:pPr>
        <w:spacing w:after="120"/>
        <w:ind w:firstLine="567"/>
      </w:pPr>
      <w:r>
        <w:t>3. Mỗi phòng ở 01 ấm đun nước siêu tốc (tự bảo đảm)</w:t>
      </w:r>
    </w:p>
    <w:p w14:paraId="23B56800" w14:textId="77777777" w:rsidR="00890894" w:rsidRDefault="00890894" w:rsidP="00890894">
      <w:pPr>
        <w:spacing w:after="120"/>
        <w:ind w:firstLine="567"/>
      </w:pPr>
      <w:r>
        <w:t>4. Quạt điện loại nhỏ (mùa hè); máy sấy tóc (tự bảo đảm)</w:t>
      </w:r>
    </w:p>
    <w:p w14:paraId="01638C0A" w14:textId="77777777" w:rsidR="00890894" w:rsidRPr="009B0814" w:rsidRDefault="00890894" w:rsidP="00890894">
      <w:pPr>
        <w:spacing w:after="120"/>
        <w:ind w:firstLine="567"/>
        <w:rPr>
          <w:b/>
          <w:sz w:val="26"/>
          <w:szCs w:val="26"/>
        </w:rPr>
      </w:pPr>
      <w:r w:rsidRPr="009B0814">
        <w:rPr>
          <w:b/>
          <w:sz w:val="26"/>
          <w:szCs w:val="26"/>
        </w:rPr>
        <w:t>III. ĐỒ DÙNG SINH VIÊN PHẢI TỰ CHUẨN BỊ</w:t>
      </w:r>
    </w:p>
    <w:p w14:paraId="63000C69" w14:textId="77777777" w:rsidR="00890894" w:rsidRDefault="00890894" w:rsidP="00890894">
      <w:pPr>
        <w:spacing w:after="120"/>
        <w:ind w:firstLine="567"/>
      </w:pPr>
      <w:r>
        <w:t>1. Quân tư trang cá nhân (quần áo lót, giầy, dép, bàn chải, kem đánh răng, xà phòng, dầu gội đầu, móc phơi quần áo, kim chỉ,…)</w:t>
      </w:r>
    </w:p>
    <w:p w14:paraId="13E8FB81" w14:textId="77777777" w:rsidR="00890894" w:rsidRDefault="00890894" w:rsidP="00890894">
      <w:pPr>
        <w:spacing w:after="120"/>
        <w:ind w:firstLine="567"/>
      </w:pPr>
      <w:r>
        <w:t>2. Các loại thuốc tây đặc trị theo từng bệnh của sinh viên, khẩu trang vải 03 cái/01 SV</w:t>
      </w:r>
    </w:p>
    <w:p w14:paraId="6C053D42" w14:textId="77777777" w:rsidR="00890894" w:rsidRDefault="00890894" w:rsidP="00890894">
      <w:pPr>
        <w:spacing w:after="120"/>
        <w:ind w:firstLine="567"/>
      </w:pPr>
      <w:r>
        <w:t>3. Chăn len, dạ loại mỏng</w:t>
      </w:r>
    </w:p>
    <w:p w14:paraId="200BEC10" w14:textId="77777777" w:rsidR="00890894" w:rsidRDefault="00890894" w:rsidP="00890894">
      <w:pPr>
        <w:spacing w:after="120"/>
        <w:ind w:firstLine="567"/>
      </w:pPr>
      <w:r>
        <w:t>4. Túi xách, va ly loại nhỏ</w:t>
      </w:r>
    </w:p>
    <w:p w14:paraId="046BE8A0" w14:textId="77777777" w:rsidR="00890894" w:rsidRDefault="00890894" w:rsidP="00890894">
      <w:pPr>
        <w:spacing w:after="120"/>
        <w:ind w:firstLine="567"/>
      </w:pPr>
      <w:r>
        <w:t>5. Tiền ăn, tiền phụ thu các khoản (quân trang, điện, nước, vệ sinh, quân y, tài liệu,…) khoảng 1.700.000 đồng/SV.</w:t>
      </w:r>
    </w:p>
    <w:p w14:paraId="3AC7E830" w14:textId="77777777" w:rsidR="00890894" w:rsidRPr="00431673" w:rsidRDefault="00890894" w:rsidP="00890894">
      <w:pPr>
        <w:spacing w:after="120"/>
        <w:ind w:firstLine="567"/>
        <w:rPr>
          <w:b/>
          <w:sz w:val="26"/>
        </w:rPr>
      </w:pPr>
      <w:r>
        <w:rPr>
          <w:b/>
          <w:sz w:val="26"/>
        </w:rPr>
        <w:t>IV. NỘI QUY, QUY ĐỊNH</w:t>
      </w:r>
    </w:p>
    <w:p w14:paraId="22235DC5" w14:textId="77777777" w:rsidR="00890894" w:rsidRDefault="00890894" w:rsidP="00890894">
      <w:pPr>
        <w:spacing w:after="120"/>
        <w:ind w:firstLine="567"/>
      </w:pPr>
      <w:r>
        <w:t>1. Trong thời gian giáo dục QP&amp;AN không được đi tranh thủ (trừ trường hợp đặc biệt); không được tiếp đón thân nhân, gia đình đến thăm.</w:t>
      </w:r>
    </w:p>
    <w:p w14:paraId="3F552F6B" w14:textId="2FBAEA8F" w:rsidR="00890894" w:rsidRDefault="00890894" w:rsidP="00890894">
      <w:pPr>
        <w:pStyle w:val="BodyText"/>
        <w:spacing w:before="120" w:after="120" w:line="320" w:lineRule="exact"/>
        <w:ind w:right="-57" w:firstLine="709"/>
        <w:rPr>
          <w:spacing w:val="-4"/>
        </w:rPr>
      </w:pPr>
      <w:r w:rsidRPr="00A90231">
        <w:rPr>
          <w:spacing w:val="-4"/>
        </w:rPr>
        <w:t>2. Phải chấp hành nghiêm nội quy, quy định của Trung tâm, kỷ luật Quân đội, pháp luật Nhà nước; không được mang theo và sử dụng các chất kích thích, gây nghiện, gây cháy, nổ; không tàng trữ, sử dụng vũ khí quân dụng, vũ khí thô sơ.</w:t>
      </w:r>
    </w:p>
    <w:p w14:paraId="30C53CFA" w14:textId="19C1122C" w:rsidR="00890894" w:rsidRDefault="00890894" w:rsidP="00890894">
      <w:pPr>
        <w:pStyle w:val="BodyText"/>
        <w:spacing w:before="120" w:after="120" w:line="320" w:lineRule="exact"/>
        <w:ind w:right="-57" w:firstLine="709"/>
        <w:rPr>
          <w:spacing w:val="-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90894" w:rsidRPr="00890894" w14:paraId="44071535" w14:textId="77777777" w:rsidTr="00890894">
        <w:tc>
          <w:tcPr>
            <w:tcW w:w="4644" w:type="dxa"/>
          </w:tcPr>
          <w:p w14:paraId="2FEB8F09" w14:textId="77777777" w:rsidR="00890894" w:rsidRPr="00890894" w:rsidRDefault="00890894" w:rsidP="00890894">
            <w:pPr>
              <w:pStyle w:val="BodyText"/>
              <w:spacing w:before="120" w:after="120" w:line="320" w:lineRule="exact"/>
              <w:ind w:right="-57"/>
              <w:rPr>
                <w:b/>
                <w:bCs/>
                <w:color w:val="000000" w:themeColor="text1"/>
                <w:spacing w:val="4"/>
                <w:sz w:val="27"/>
                <w:szCs w:val="27"/>
                <w:lang w:val="es-ES"/>
              </w:rPr>
            </w:pPr>
            <w:bookmarkStart w:id="1" w:name="_Hlk65153015"/>
          </w:p>
        </w:tc>
        <w:tc>
          <w:tcPr>
            <w:tcW w:w="4645" w:type="dxa"/>
          </w:tcPr>
          <w:p w14:paraId="1AB575CA" w14:textId="3E74839A" w:rsidR="00890894" w:rsidRPr="00890894" w:rsidRDefault="00890894" w:rsidP="00890894">
            <w:pPr>
              <w:pStyle w:val="BodyText"/>
              <w:spacing w:before="120" w:after="120" w:line="320" w:lineRule="exact"/>
              <w:ind w:right="-57"/>
              <w:jc w:val="center"/>
              <w:rPr>
                <w:b/>
                <w:bCs/>
                <w:color w:val="000000" w:themeColor="text1"/>
                <w:spacing w:val="4"/>
                <w:sz w:val="27"/>
                <w:szCs w:val="27"/>
                <w:lang w:val="es-ES"/>
              </w:rPr>
            </w:pPr>
            <w:r w:rsidRPr="00890894">
              <w:rPr>
                <w:b/>
                <w:bCs/>
                <w:color w:val="000000" w:themeColor="text1"/>
                <w:spacing w:val="4"/>
                <w:sz w:val="27"/>
                <w:szCs w:val="27"/>
                <w:lang w:val="es-ES"/>
              </w:rPr>
              <w:t>TRƯỜNG QUÂN SỰ</w:t>
            </w:r>
          </w:p>
          <w:p w14:paraId="4AA5BECA" w14:textId="14D717B7" w:rsidR="00890894" w:rsidRPr="00890894" w:rsidRDefault="00890894" w:rsidP="00890894">
            <w:pPr>
              <w:pStyle w:val="BodyText"/>
              <w:spacing w:before="120" w:after="120" w:line="320" w:lineRule="exact"/>
              <w:ind w:right="-57"/>
              <w:jc w:val="center"/>
              <w:rPr>
                <w:b/>
                <w:bCs/>
                <w:color w:val="000000" w:themeColor="text1"/>
                <w:spacing w:val="4"/>
                <w:sz w:val="27"/>
                <w:szCs w:val="27"/>
                <w:lang w:val="es-ES"/>
              </w:rPr>
            </w:pPr>
            <w:r w:rsidRPr="00890894">
              <w:rPr>
                <w:b/>
                <w:bCs/>
                <w:color w:val="000000" w:themeColor="text1"/>
                <w:spacing w:val="4"/>
                <w:sz w:val="27"/>
                <w:szCs w:val="27"/>
                <w:lang w:val="es-ES"/>
              </w:rPr>
              <w:t>TRUNG TÂM GDQP&amp;AN</w:t>
            </w:r>
          </w:p>
          <w:p w14:paraId="7ADB2428" w14:textId="52835EC2" w:rsidR="00890894" w:rsidRPr="00890894" w:rsidRDefault="00890894" w:rsidP="00890894">
            <w:pPr>
              <w:pStyle w:val="BodyText"/>
              <w:spacing w:before="120" w:after="120" w:line="320" w:lineRule="exact"/>
              <w:ind w:right="-57"/>
              <w:jc w:val="center"/>
              <w:rPr>
                <w:b/>
                <w:bCs/>
                <w:color w:val="000000" w:themeColor="text1"/>
                <w:spacing w:val="4"/>
                <w:sz w:val="27"/>
                <w:szCs w:val="27"/>
                <w:lang w:val="es-ES"/>
              </w:rPr>
            </w:pPr>
          </w:p>
        </w:tc>
      </w:tr>
      <w:bookmarkEnd w:id="1"/>
    </w:tbl>
    <w:p w14:paraId="1EE2E32D" w14:textId="77777777" w:rsidR="00890894" w:rsidRDefault="00890894" w:rsidP="00890894">
      <w:pPr>
        <w:pStyle w:val="BodyText"/>
        <w:spacing w:before="120" w:after="120" w:line="320" w:lineRule="exact"/>
        <w:ind w:right="-57" w:firstLine="709"/>
        <w:rPr>
          <w:color w:val="000000" w:themeColor="text1"/>
          <w:spacing w:val="4"/>
          <w:sz w:val="27"/>
          <w:szCs w:val="27"/>
          <w:lang w:val="es-ES"/>
        </w:rPr>
      </w:pPr>
    </w:p>
    <w:sectPr w:rsidR="00890894" w:rsidSect="00400DCE">
      <w:pgSz w:w="11907" w:h="16840" w:code="9"/>
      <w:pgMar w:top="794" w:right="907" w:bottom="794" w:left="1701" w:header="675" w:footer="675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28"/>
    <w:rsid w:val="00027198"/>
    <w:rsid w:val="000B0D83"/>
    <w:rsid w:val="001F1928"/>
    <w:rsid w:val="002717D5"/>
    <w:rsid w:val="002C4BC5"/>
    <w:rsid w:val="0035210D"/>
    <w:rsid w:val="00367432"/>
    <w:rsid w:val="003E7444"/>
    <w:rsid w:val="00400DCE"/>
    <w:rsid w:val="00406DFF"/>
    <w:rsid w:val="004A74C0"/>
    <w:rsid w:val="00650330"/>
    <w:rsid w:val="00890894"/>
    <w:rsid w:val="0096689C"/>
    <w:rsid w:val="0098254A"/>
    <w:rsid w:val="00AB54F0"/>
    <w:rsid w:val="00B05AC3"/>
    <w:rsid w:val="00B077D0"/>
    <w:rsid w:val="00B827AB"/>
    <w:rsid w:val="00C87813"/>
    <w:rsid w:val="00DB26BB"/>
    <w:rsid w:val="00E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FF22"/>
  <w15:chartTrackingRefBased/>
  <w15:docId w15:val="{4811F97D-F4AF-4EED-A2B8-69407A0B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928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1928"/>
    <w:pPr>
      <w:keepNext/>
      <w:jc w:val="left"/>
      <w:outlineLvl w:val="0"/>
    </w:pPr>
    <w:rPr>
      <w:rFonts w:ascii=".VnTimeH" w:eastAsia="Times New Roman" w:hAnsi=".VnTimeH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928"/>
    <w:rPr>
      <w:rFonts w:ascii=".VnTimeH" w:eastAsia="Times New Roman" w:hAnsi=".VnTimeH" w:cs="Times New Roman"/>
      <w:b/>
      <w:sz w:val="26"/>
      <w:szCs w:val="20"/>
      <w:lang w:eastAsia="en-US"/>
    </w:rPr>
  </w:style>
  <w:style w:type="paragraph" w:styleId="BodyText">
    <w:name w:val="Body Text"/>
    <w:aliases w:val=" Char"/>
    <w:basedOn w:val="Normal"/>
    <w:link w:val="BodyTextChar"/>
    <w:rsid w:val="001F1928"/>
    <w:rPr>
      <w:rFonts w:eastAsia="Times New Roman" w:cs="Times New Roman"/>
      <w:color w:val="0000FF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1F1928"/>
    <w:rPr>
      <w:rFonts w:ascii="Times New Roman" w:eastAsia="Times New Roman" w:hAnsi="Times New Roman" w:cs="Times New Roman"/>
      <w:color w:val="0000FF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F1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F0"/>
    <w:rPr>
      <w:rFonts w:ascii="Segoe UI" w:eastAsiaTheme="minorHAns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89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2021-02-24T09:18:00Z</cp:lastPrinted>
  <dcterms:created xsi:type="dcterms:W3CDTF">2021-02-26T10:22:00Z</dcterms:created>
  <dcterms:modified xsi:type="dcterms:W3CDTF">2021-02-26T10:22:00Z</dcterms:modified>
</cp:coreProperties>
</file>